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ke-6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22 JP = 2 pertemuan × 11 JP @ 45 menit (total 990 menit) — setara 2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Menggambar teknik dasar, termasuk pengenalan macam-macam</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Kecakapan Kerja Dasar, K3, dan Budaya,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Menggambar teknik dasar, termasuk pengenalan macam-macam peralatan gambar, standarisasi dalam pembuatan gambar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Serta praktik menggambar dan membaca gambar teknik, menentukan letak dan posisi komponen otomotif berdasarkan gambar buku…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Menerapkan gambar teknik berdasarkan standar gambar teknik yang berlaku</w:t>
            </w:r>
          </w:p>
          <w:p>
            <w:pPr>
              <w:spacing w:after="0" w:before="0"/>
              <w:ind w:left="227"/>
              <w:jc w:val="both"/>
            </w:pPr>
            <w:r>
              <w:rPr>
                <w:rFonts w:ascii="Arial" w:hAnsi="Arial" w:eastAsia="Arial"/>
                <w:b w:val="0"/>
                <w:sz w:val="18"/>
              </w:rPr>
              <w:t>2. Membaca gambar teknik</w:t>
            </w:r>
          </w:p>
          <w:p>
            <w:pPr>
              <w:spacing w:after="0" w:before="0"/>
              <w:ind w:left="227"/>
              <w:jc w:val="both"/>
            </w:pPr>
            <w:r>
              <w:rPr>
                <w:rFonts w:ascii="Arial" w:hAnsi="Arial" w:eastAsia="Arial"/>
                <w:b w:val="0"/>
                <w:sz w:val="18"/>
              </w:rPr>
              <w:t>3. Serta menentukan letak dan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Gambar Teknik Otomotif</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Menerapkan gambar teknik berdasarkan standar gambar teknik yang berlaku; membaca gambar teknik; serta menentukan letak dan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geometri, proyeksi, skala, dan konstruksi geometris.</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gambar teknik berdasarkan standar gambar teknik yang berlaku, gambar teknik.</w:t>
            </w:r>
          </w:p>
          <w:p>
            <w:pPr>
              <w:spacing w:after="0" w:before="0"/>
              <w:ind w:left="227"/>
              <w:jc w:val="both"/>
            </w:pPr>
            <w:r>
              <w:rPr>
                <w:rFonts w:ascii="Arial" w:hAnsi="Arial" w:eastAsia="Arial"/>
                <w:b w:val="0"/>
                <w:sz w:val="18"/>
              </w:rPr>
              <w:t>2. Murid mampu menerapkan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3. Murid mampu menerapkan menggambar teknik dasar.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(3 Tujuan Pembelajaran disebar ke 2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Menggambar teknik dasar, termasuk pengenalan macam-macam</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Menggambar teknik dasar, termasuk pengenalan macam-macam peralatan gambar, standarisasi dalam pembuatan gambar</w:t>
            </w:r>
          </w:p>
          <w:p>
            <w:pPr>
              <w:spacing w:after="0" w:before="0"/>
              <w:ind w:left="227"/>
              <w:jc w:val="both"/>
            </w:pPr>
            <w:r>
              <w:rPr>
                <w:rFonts w:ascii="Arial" w:hAnsi="Arial" w:eastAsia="Arial"/>
                <w:b w:val="0"/>
                <w:sz w:val="18"/>
              </w:rPr>
              <w:t>• Serta praktik menggambar dan membaca gambar teknik, menentukan letak dan posisi komponen otomotif berdasarkan gambar buku…</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2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gambar teknik berdasarkan standar gambar teknik yang berlaku, gambar teknik.</w:t>
            </w:r>
          </w:p>
          <w:p>
            <w:pPr>
              <w:spacing w:after="0" w:before="0"/>
              <w:ind w:left="227"/>
              <w:jc w:val="both"/>
            </w:pPr>
            <w:r>
              <w:rPr>
                <w:rFonts w:ascii="Arial" w:hAnsi="Arial" w:eastAsia="Arial"/>
                <w:b w:val="0"/>
                <w:sz w:val="18"/>
              </w:rPr>
              <w:t>Murid mampu menerapkan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menggambar teknik dasar, termasuk pengenalan macam-macam.</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gambar teknik berdasarkan standar gambar teknik yang berlaku, gambar teknik;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gambar teknik berdasarkan standar gambar teknik yang berlaku, gambar teknik; posisi komponen otomotif sesuai buku manual servis.</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gambar teknik berdasarkan standar gambar teknik yang berlaku, gambar teknik; posisi komponen otomotif sesuai buku manual servis;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gambar teknik berdasarkan standar gambar teknik yang berlaku, gambar teknik;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gambar teknik berdasarkan standar gambar teknik yang berlaku, gambar teknik; posisi komponen otomotif sesuai buku manual servis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gambar teknik berdasarkan standar gambar teknik yang berlaku, gambar teknik; posisi komponen otomotif sesuai buku manual servis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gambar teknik berdasarkan standar gambar teknik yang berlaku, gambar teknik;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menggambar teknik dasar.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menggambar teknik dasar.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menggambar teknik dasar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menggambar teknik dasar.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menggambar teknik dasar.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menggambar teknik dasar;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menggambar teknik dasar.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menggambar teknik dasar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menggambar teknik dasar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menggambar teknik dasar.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(22 JP = 2 pertemuan × 11 JP, setara 2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Menggambar teknik dasar, termasuk pengenalan macam-macam</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menggambar teknik dasar, termasuk pengenalan macam-macam peralatan…?</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serta praktik menggambar dan membaca gambar teknik, menentukan letak…?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menggambar teknik dasar, termasuk pengenalan macam-macam peralatan…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serta praktik menggambar dan membaca gambar teknik, menentukan letak…?</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menggambar teknik dasar, termasuk pengenalan macam-macam peralatan…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menggambar teknik dasar, termasuk pengenalan macam-macam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gambar teknik berdasarkan standar gambar teknik yang berlaku, gambar teknik.</w:t>
            </w:r>
          </w:p>
        </w:tc>
        <w:tc>
          <w:tcPr>
            <w:tcW w:type="dxa" w:w="3061"/>
          </w:tcPr>
          <w:p>
            <w:pPr>
              <w:spacing w:after="0" w:before="0"/>
              <w:jc w:val="left"/>
            </w:pPr>
            <w:r>
              <w:rPr>
                <w:rFonts w:ascii="Arial" w:hAnsi="Arial" w:eastAsia="Arial"/>
                <w:b w:val="0"/>
                <w:sz w:val="16"/>
              </w:rPr>
              <w:t>Murid dapat menerapkan gambar teknik berdasarkan standar gambar teknik yang berlaku, gambar teknik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posisi komponen otomotif sesuai buku manual servis.</w:t>
            </w:r>
          </w:p>
        </w:tc>
        <w:tc>
          <w:tcPr>
            <w:tcW w:type="dxa" w:w="3061"/>
          </w:tcPr>
          <w:p>
            <w:pPr>
              <w:spacing w:after="0" w:before="0"/>
              <w:jc w:val="left"/>
            </w:pPr>
            <w:r>
              <w:rPr>
                <w:rFonts w:ascii="Arial" w:hAnsi="Arial" w:eastAsia="Arial"/>
                <w:b w:val="0"/>
                <w:sz w:val="16"/>
              </w:rPr>
              <w:t>Murid dapat menerapkan posisi komponen otomotif sesuai buku manual servis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menggambar teknik dasar.</w:t>
            </w:r>
          </w:p>
        </w:tc>
        <w:tc>
          <w:tcPr>
            <w:tcW w:type="dxa" w:w="3061"/>
          </w:tcPr>
          <w:p>
            <w:pPr>
              <w:spacing w:after="0" w:before="0"/>
              <w:jc w:val="left"/>
            </w:pPr>
            <w:r>
              <w:rPr>
                <w:rFonts w:ascii="Arial" w:hAnsi="Arial" w:eastAsia="Arial"/>
                <w:b w:val="0"/>
                <w:sz w:val="16"/>
              </w:rPr>
              <w:t>Murid dapat menerapkan menggambar teknik dasar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gambar teknik berdasarkan standar gambar teknik yang berlaku, gambar teknik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posisi komponen otomotif sesuai buku manual servis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menggambar teknik dasar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280"/>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280"/>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280"/>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280"/>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280"/>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280"/>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280"/>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280"/>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280"/>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280"/>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280"/>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280"/>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(3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